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8" w:rsidRDefault="00E07E68">
      <w:r>
        <w:t>Il giorno lunedì 20 dicembre 2021 alle 5 in prima convocazione e alle 17 in seconda convocazione viene convocata</w:t>
      </w:r>
      <w:r w:rsidR="00131769">
        <w:t xml:space="preserve"> in modalità a distanza su piattaforma Zoom</w:t>
      </w:r>
      <w:r>
        <w:t xml:space="preserve"> l’assemblea della IAML-Italia con il seguente ordine del giorno: </w:t>
      </w:r>
    </w:p>
    <w:p w:rsidR="00E07E68" w:rsidRPr="00E07E68" w:rsidRDefault="00E07E68" w:rsidP="00E07E6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Nomina del Presidente della </w:t>
      </w: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>Assemblea</w:t>
      </w:r>
    </w:p>
    <w:p w:rsidR="00E07E68" w:rsidRPr="00E07E68" w:rsidRDefault="00E07E68" w:rsidP="00E07E6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>2. Relazione di fine mandato del Consiglio Direttivo uscente</w:t>
      </w:r>
    </w:p>
    <w:p w:rsidR="00E07E68" w:rsidRPr="00E07E68" w:rsidRDefault="00E07E68" w:rsidP="00E07E6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>3. Presentazione dei candidati</w:t>
      </w:r>
    </w:p>
    <w:p w:rsidR="00E07E68" w:rsidRPr="00E07E68" w:rsidRDefault="00E07E68" w:rsidP="00E07E6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>4. Comunicazione ai soci della data e delle procedure di voto, scrutinio e proclamazione degli eletti (nel caso di votazione segreta in modalità on line)</w:t>
      </w:r>
    </w:p>
    <w:p w:rsidR="00E07E68" w:rsidRPr="00E07E68" w:rsidRDefault="00E07E68" w:rsidP="00E07E6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E68">
        <w:rPr>
          <w:rFonts w:asciiTheme="minorHAnsi" w:eastAsiaTheme="minorHAnsi" w:hAnsiTheme="minorHAnsi" w:cstheme="minorBidi"/>
          <w:sz w:val="22"/>
          <w:szCs w:val="22"/>
          <w:lang w:eastAsia="en-US"/>
        </w:rPr>
        <w:t>5. Nomina di tre scrutatori (nel caso di votazione segreta in modalità on line)</w:t>
      </w:r>
    </w:p>
    <w:p w:rsidR="009C7638" w:rsidRDefault="00E07E68" w:rsidP="00E07E68">
      <w:r>
        <w:t xml:space="preserve">Presenti </w:t>
      </w:r>
      <w:r w:rsidR="00D97EFE">
        <w:t xml:space="preserve">Federica </w:t>
      </w:r>
      <w:proofErr w:type="spellStart"/>
      <w:r w:rsidR="00D97EFE">
        <w:t>Biancheri</w:t>
      </w:r>
      <w:proofErr w:type="spellEnd"/>
      <w:r w:rsidR="00D97EFE">
        <w:t xml:space="preserve">, Mauro Amato, Patrizia Florio, Tiziana Grande, Laura Rinnovati, Massimo Gentili Tedeschi, Roberta Schiavone, Michela Grossi, Silvia </w:t>
      </w:r>
      <w:proofErr w:type="spellStart"/>
      <w:r w:rsidR="00D97EFE">
        <w:t>Calonghi</w:t>
      </w:r>
      <w:proofErr w:type="spellEnd"/>
      <w:r w:rsidR="00D97EFE">
        <w:t xml:space="preserve">, Lilly </w:t>
      </w:r>
      <w:proofErr w:type="spellStart"/>
      <w:r w:rsidR="00D97EFE">
        <w:t>Carfagno</w:t>
      </w:r>
      <w:proofErr w:type="spellEnd"/>
      <w:r w:rsidR="00D97EFE">
        <w:t xml:space="preserve">, Grazia Carbonella, Marco Emilio Camera, Federica Riva, Elisabetta Castro (delegata dall’ICCU), Marta Crippa, Giuliana </w:t>
      </w:r>
      <w:proofErr w:type="spellStart"/>
      <w:r w:rsidR="00D97EFE">
        <w:t>Maccaroni</w:t>
      </w:r>
      <w:proofErr w:type="spellEnd"/>
      <w:r w:rsidR="00D97EFE">
        <w:t xml:space="preserve">, Sabina Benelli, Laura Zanoli, (delegata </w:t>
      </w:r>
      <w:proofErr w:type="spellStart"/>
      <w:r w:rsidR="00D97EFE">
        <w:t>cons</w:t>
      </w:r>
      <w:proofErr w:type="spellEnd"/>
      <w:r w:rsidR="00D97EFE">
        <w:t>. Ferrara), Sara Taglietti, Concetta Assenza</w:t>
      </w:r>
      <w:r w:rsidR="004D5A0D">
        <w:t>, Sarah Iacono</w:t>
      </w:r>
      <w:r w:rsidR="007F2D80" w:rsidRPr="007F2D80">
        <w:t xml:space="preserve"> </w:t>
      </w:r>
      <w:r w:rsidR="007F2D80">
        <w:t xml:space="preserve">Gianmario </w:t>
      </w:r>
      <w:proofErr w:type="spellStart"/>
      <w:r w:rsidR="007F2D80">
        <w:t>Merizzi</w:t>
      </w:r>
      <w:proofErr w:type="spellEnd"/>
      <w:r w:rsidR="007F2D80">
        <w:t xml:space="preserve">, Tiziana </w:t>
      </w:r>
      <w:proofErr w:type="spellStart"/>
      <w:r w:rsidR="007F2D80">
        <w:t>Morsanuto</w:t>
      </w:r>
      <w:proofErr w:type="spellEnd"/>
      <w:r w:rsidR="007F2D80">
        <w:t xml:space="preserve">, Annarita </w:t>
      </w:r>
      <w:proofErr w:type="spellStart"/>
      <w:r w:rsidR="007F2D80">
        <w:t>Garganese</w:t>
      </w:r>
      <w:proofErr w:type="spellEnd"/>
      <w:r w:rsidR="007F2D80">
        <w:t>, Enza Ciullo</w:t>
      </w:r>
      <w:r w:rsidR="00D97EFE">
        <w:t xml:space="preserve">. Presenti per delega </w:t>
      </w:r>
      <w:r w:rsidR="004D5A0D">
        <w:t xml:space="preserve">Paola </w:t>
      </w:r>
      <w:proofErr w:type="spellStart"/>
      <w:r w:rsidR="004D5A0D">
        <w:t>Gibbin</w:t>
      </w:r>
      <w:proofErr w:type="spellEnd"/>
      <w:r w:rsidR="004D5A0D">
        <w:t xml:space="preserve"> (Amato) e Cecilia </w:t>
      </w:r>
      <w:proofErr w:type="spellStart"/>
      <w:r w:rsidR="004D5A0D">
        <w:t>Meluzzi</w:t>
      </w:r>
      <w:proofErr w:type="spellEnd"/>
      <w:r w:rsidR="004D5A0D">
        <w:t xml:space="preserve"> (</w:t>
      </w:r>
      <w:r>
        <w:t>Grande)</w:t>
      </w:r>
    </w:p>
    <w:p w:rsidR="00E07E68" w:rsidRDefault="00E07E68" w:rsidP="00E07E68">
      <w:r>
        <w:t xml:space="preserve">Relativamente al punto 1 dell’ordine del giorno viene </w:t>
      </w:r>
      <w:r w:rsidR="004D5A0D">
        <w:t>nominato Presidente dell’assemblea Massimo Gentili Tedeschi che</w:t>
      </w:r>
      <w:r>
        <w:t xml:space="preserve"> introduce il punto 2 dando</w:t>
      </w:r>
      <w:r w:rsidR="004D5A0D">
        <w:t xml:space="preserve"> la parola a Tiziana Grande</w:t>
      </w:r>
      <w:r>
        <w:t xml:space="preserve">. Grande </w:t>
      </w:r>
      <w:r w:rsidR="004D5A0D">
        <w:t>relaziona sull’attività del Direttivo uscente</w:t>
      </w:r>
      <w:r>
        <w:t xml:space="preserve">, e </w:t>
      </w:r>
      <w:r w:rsidR="004D5A0D">
        <w:t>s</w:t>
      </w:r>
      <w:r w:rsidR="00200195">
        <w:t xml:space="preserve">ottolinea come il triennio sia </w:t>
      </w:r>
      <w:r w:rsidR="004D5A0D">
        <w:t>stato fortemente condizionato dalla pandemia, che ha fatto sviluppare soprattutto corsi online. Questi corsi, necessità dettata dall’impossibilità della presenza,</w:t>
      </w:r>
      <w:r w:rsidR="00200195">
        <w:t xml:space="preserve"> hanno comunque visto una partecipazione difficilmente raggiungibile da corsi con svolgimento in presenza, e</w:t>
      </w:r>
      <w:r w:rsidR="004D5A0D">
        <w:t xml:space="preserve"> sono stati anche un’ottima fonte di finanziamento dell’associazione. Anche grazie a questi è stato possibile realizzare tre pubblicazioni</w:t>
      </w:r>
      <w:r w:rsidR="00200195">
        <w:t xml:space="preserve">: </w:t>
      </w:r>
      <w:proofErr w:type="spellStart"/>
      <w:r w:rsidR="00200195">
        <w:rPr>
          <w:i/>
        </w:rPr>
        <w:t>Scripta</w:t>
      </w:r>
      <w:proofErr w:type="spellEnd"/>
      <w:r w:rsidR="00200195">
        <w:rPr>
          <w:i/>
        </w:rPr>
        <w:t xml:space="preserve"> </w:t>
      </w:r>
      <w:proofErr w:type="spellStart"/>
      <w:r w:rsidR="00200195">
        <w:rPr>
          <w:i/>
        </w:rPr>
        <w:t>sonant</w:t>
      </w:r>
      <w:proofErr w:type="spellEnd"/>
      <w:r w:rsidR="00200195">
        <w:t xml:space="preserve">, </w:t>
      </w:r>
      <w:r w:rsidR="00200195">
        <w:rPr>
          <w:i/>
        </w:rPr>
        <w:t>Biblioteca di musica</w:t>
      </w:r>
      <w:r w:rsidR="00200195">
        <w:t xml:space="preserve"> e quella ancora in corso di </w:t>
      </w:r>
      <w:r>
        <w:t>redazione</w:t>
      </w:r>
      <w:r w:rsidR="00200195">
        <w:t xml:space="preserve"> sulla figura di Claudio Sartori.</w:t>
      </w:r>
      <w:r>
        <w:t xml:space="preserve"> Grande chiede a Gentili Tedeschi di illustrare lo stato dei lavori. </w:t>
      </w:r>
      <w:r>
        <w:t xml:space="preserve">Gentili Tedeschi sottolinea </w:t>
      </w:r>
      <w:r>
        <w:t>come</w:t>
      </w:r>
      <w:r>
        <w:t xml:space="preserve"> il lavoro redazionale </w:t>
      </w:r>
      <w:r>
        <w:t>abbia</w:t>
      </w:r>
      <w:r>
        <w:t xml:space="preserve"> portato a far emergere una gran quantità di materiale sconosciuto. Il piano del volume è risultato, nel corso dell’opera, notevolmente accresciuto rispetto al punto di partenza, e anche la figura umana di Claudio Sartori emerge con un grande spessore.</w:t>
      </w:r>
    </w:p>
    <w:p w:rsidR="004D5A0D" w:rsidRDefault="00E07E68">
      <w:r>
        <w:t>Grande ribadisce l’importanza della figura di Sartori, che a suo avviso è necessario far conoscere, e annuncia che è prevista la presentazione del volume a Brescia il 1 aprile 2022</w:t>
      </w:r>
      <w:r>
        <w:t xml:space="preserve">. Grande comunica che per </w:t>
      </w:r>
      <w:r w:rsidR="00200195">
        <w:t>quest</w:t>
      </w:r>
      <w:r>
        <w:t xml:space="preserve">a </w:t>
      </w:r>
      <w:r w:rsidR="00200195">
        <w:t>pubblicazione</w:t>
      </w:r>
      <w:r w:rsidR="004D5A0D">
        <w:t xml:space="preserve"> non è stato possibile chi</w:t>
      </w:r>
      <w:r w:rsidR="00200195">
        <w:t>e</w:t>
      </w:r>
      <w:r w:rsidR="004D5A0D">
        <w:t>dere finanziamento al Ministero</w:t>
      </w:r>
      <w:r w:rsidR="00200195">
        <w:t xml:space="preserve">, a causa delle modifiche intervenute nell’ordinamento legislativo del Terzo settore; </w:t>
      </w:r>
      <w:r w:rsidR="004D5A0D">
        <w:t>è stato ottenuto un piccolo finanziamento da una fondazione bresciana (€ 500). Per poter accedere di nuovo ai finanziamenti ministeriali sarà necessario modificare lo statuto</w:t>
      </w:r>
      <w:r w:rsidR="00200195">
        <w:t xml:space="preserve"> in modo che l’Associazione possa di nuovo rispondere ai requisiti di legge</w:t>
      </w:r>
      <w:r w:rsidR="004D5A0D">
        <w:t xml:space="preserve">. </w:t>
      </w:r>
      <w:r w:rsidR="00200195">
        <w:t xml:space="preserve">Nel campo dell’attività editoriale va citato anche il volume </w:t>
      </w:r>
      <w:r w:rsidR="00971C72" w:rsidRPr="00971C72">
        <w:rPr>
          <w:i/>
        </w:rPr>
        <w:t>Le bibliotech</w:t>
      </w:r>
      <w:r w:rsidR="00971C72">
        <w:rPr>
          <w:i/>
        </w:rPr>
        <w:t>e dell'alta formazione musicale</w:t>
      </w:r>
      <w:r w:rsidR="00971C72" w:rsidRPr="00971C72">
        <w:rPr>
          <w:i/>
        </w:rPr>
        <w:t>: prove di monitoraggio e valutazione</w:t>
      </w:r>
      <w:r w:rsidR="00971C72">
        <w:t xml:space="preserve">, curato dal Prof. Giovanni Di Domenico dell’Università di Salerno con Anna Bilotta e Maria Senatore </w:t>
      </w:r>
      <w:proofErr w:type="spellStart"/>
      <w:r w:rsidR="00971C72">
        <w:t>Polisetti</w:t>
      </w:r>
      <w:proofErr w:type="spellEnd"/>
      <w:r w:rsidR="00971C72">
        <w:t xml:space="preserve">, </w:t>
      </w:r>
      <w:r w:rsidR="004D5A0D">
        <w:t>a cui la IAML-Italia ha partecipato per la rilevazione dati</w:t>
      </w:r>
      <w:r w:rsidR="007F2D80">
        <w:t xml:space="preserve">. </w:t>
      </w:r>
      <w:r w:rsidR="00971C72">
        <w:t xml:space="preserve">La </w:t>
      </w:r>
      <w:r w:rsidR="007F2D80">
        <w:t>divulgazione della professione</w:t>
      </w:r>
      <w:r w:rsidR="00971C72">
        <w:t>, che è stata al</w:t>
      </w:r>
      <w:r w:rsidR="007F2D80">
        <w:t xml:space="preserve"> centro dell’attività del triennio</w:t>
      </w:r>
      <w:r w:rsidR="00971C72">
        <w:t xml:space="preserve"> e ha avuto tanta parte nell’attività editoriale, ha trovato anche spazio in una serie di articoli pubblicati </w:t>
      </w:r>
      <w:r w:rsidR="007F2D80">
        <w:t>su Musica+</w:t>
      </w:r>
      <w:r w:rsidR="00971C72">
        <w:t>, la rivista del Conservatorio dell’Aquila</w:t>
      </w:r>
      <w:r w:rsidR="007F2D80">
        <w:t>.</w:t>
      </w:r>
    </w:p>
    <w:p w:rsidR="007F2D80" w:rsidRDefault="007F2D80">
      <w:r>
        <w:t xml:space="preserve">Altro settore di attività è stato quello “politico”: il patrimonio che viene governato nelle biblioteche musicali è di una importanza così forte che è necessario cercare di stringere contatti a tutti i livelli. Il momento è delicato non solo per le biblioteche musicali, ma pel mondo della musica globalmente. I contatti sono stati maggiormente con il MIUR, proprio per la maggiore concentrazione dei beni musicali. Si </w:t>
      </w:r>
      <w:r>
        <w:lastRenderedPageBreak/>
        <w:t>è cercato di tutelare il ruolo di specialisti preparati per la cura del patrimonio</w:t>
      </w:r>
      <w:r w:rsidR="00424DAC">
        <w:t xml:space="preserve">. Il punto di partenza del volume di </w:t>
      </w:r>
      <w:proofErr w:type="spellStart"/>
      <w:r w:rsidR="00424DAC">
        <w:t>Di</w:t>
      </w:r>
      <w:proofErr w:type="spellEnd"/>
      <w:r w:rsidR="00424DAC">
        <w:t xml:space="preserve"> Domenico è stato questo, per dare una fotografia statistica; ora si potrebbe andare oltre nell’indagine. In conclusione del triennio Grande ringrazia gli altri membri del Direttivo per il lavoro che è stato possibile fare in questi tre anni, e tutti i colleghi che hanno partecipato a vario titolo, anche con conversazioni private, all’elaborazione della linea dell’Associazione. </w:t>
      </w:r>
      <w:r w:rsidR="000D0CE4">
        <w:t xml:space="preserve">Grande conclude il suo intervento passando </w:t>
      </w:r>
      <w:r w:rsidR="00424DAC">
        <w:t>la parola a Florio</w:t>
      </w:r>
    </w:p>
    <w:p w:rsidR="00424DAC" w:rsidRDefault="00424DAC">
      <w:r>
        <w:t>Florio ricorda tutte le attività di promozione delle pubblicazioni dell’Associazione (</w:t>
      </w:r>
      <w:r>
        <w:rPr>
          <w:i/>
        </w:rPr>
        <w:t>Biblioteca di musica</w:t>
      </w:r>
      <w:r>
        <w:t xml:space="preserve">, la presentazione, articolo su </w:t>
      </w:r>
      <w:r>
        <w:rPr>
          <w:i/>
        </w:rPr>
        <w:t>Biblioteche oggi</w:t>
      </w:r>
      <w:r>
        <w:t>…), il coordinamento dei consorzi di acquisto (</w:t>
      </w:r>
      <w:proofErr w:type="spellStart"/>
      <w:r>
        <w:t>Jstor</w:t>
      </w:r>
      <w:proofErr w:type="spellEnd"/>
      <w:r>
        <w:t>), RILM</w:t>
      </w:r>
      <w:r w:rsidR="003B3DBB">
        <w:t xml:space="preserve">, formazione. Ringrazia gli altri membri del direttivo </w:t>
      </w:r>
      <w:r w:rsidR="000D0CE4">
        <w:t xml:space="preserve">per il lavoro svolto insieme </w:t>
      </w:r>
      <w:r w:rsidR="003B3DBB">
        <w:t xml:space="preserve">e passa la parola a </w:t>
      </w:r>
      <w:proofErr w:type="spellStart"/>
      <w:r w:rsidR="003B3DBB">
        <w:t>B</w:t>
      </w:r>
      <w:r w:rsidR="000D0CE4">
        <w:t>iancheri</w:t>
      </w:r>
      <w:proofErr w:type="spellEnd"/>
    </w:p>
    <w:p w:rsidR="003B3DBB" w:rsidRDefault="003B3DBB">
      <w:proofErr w:type="spellStart"/>
      <w:r>
        <w:t>Biancheri</w:t>
      </w:r>
      <w:proofErr w:type="spellEnd"/>
      <w:r>
        <w:t xml:space="preserve"> ribadisce la necessità di apportare modifiche allo statuto. Sottolinea </w:t>
      </w:r>
      <w:r w:rsidR="000D0CE4">
        <w:t xml:space="preserve">con piacere il fatto che siano aumentati i </w:t>
      </w:r>
      <w:r>
        <w:t>soci, sia persona che istituzione. Questo è importante non tanto dal punto di vista finanziario (la quota associativa viene in gran parte trasferita all’associazione internazionale) ma come peso dell’Associazione. Dal punto di vista finanziario è stato importante l’attività dei corsi online, che ha permesso di finanziare le pubblicazioni</w:t>
      </w:r>
      <w:r w:rsidR="003466D4">
        <w:t xml:space="preserve"> dell’Associazione. </w:t>
      </w:r>
      <w:r w:rsidR="000D0CE4">
        <w:t>Altri introiti sono arrivati alle casse dell’Associazione dalla vendita delle pubblicazioni</w:t>
      </w:r>
      <w:r w:rsidR="003466D4">
        <w:t xml:space="preserve"> (</w:t>
      </w:r>
      <w:r w:rsidR="000D0CE4" w:rsidRPr="000D0CE4">
        <w:rPr>
          <w:i/>
        </w:rPr>
        <w:t>Biblioteca di Musica</w:t>
      </w:r>
      <w:r w:rsidR="003466D4">
        <w:t xml:space="preserve">, </w:t>
      </w:r>
      <w:proofErr w:type="spellStart"/>
      <w:r w:rsidR="003466D4" w:rsidRPr="000D0CE4">
        <w:rPr>
          <w:i/>
        </w:rPr>
        <w:t>Scripta</w:t>
      </w:r>
      <w:proofErr w:type="spellEnd"/>
      <w:r w:rsidR="003466D4" w:rsidRPr="000D0CE4">
        <w:rPr>
          <w:i/>
        </w:rPr>
        <w:t xml:space="preserve"> </w:t>
      </w:r>
      <w:proofErr w:type="spellStart"/>
      <w:r w:rsidR="003466D4" w:rsidRPr="000D0CE4">
        <w:rPr>
          <w:i/>
        </w:rPr>
        <w:t>sonant</w:t>
      </w:r>
      <w:proofErr w:type="spellEnd"/>
      <w:r w:rsidR="003466D4">
        <w:t>)</w:t>
      </w:r>
      <w:r w:rsidR="000D0CE4">
        <w:t>. Conclude il suo intervento passando la parola ad Amato</w:t>
      </w:r>
    </w:p>
    <w:p w:rsidR="003466D4" w:rsidRDefault="003466D4">
      <w:r>
        <w:t>Amato</w:t>
      </w:r>
      <w:r w:rsidR="000D0CE4">
        <w:t xml:space="preserve"> ringrazia gli altri membri del </w:t>
      </w:r>
      <w:r w:rsidR="00097B0D">
        <w:t xml:space="preserve">Direttivo </w:t>
      </w:r>
      <w:r w:rsidR="000D0CE4">
        <w:t>che con la loro esperienza gli hanno permesso di entrare nei meccanismi dell’Associazione; sottolinea come si sia dedicato, nel corso del triennio, agli aspetti organizzativi</w:t>
      </w:r>
      <w:r w:rsidR="00097B0D">
        <w:t>. Motivi personali gli impediscono di candidarsi per un secondo triennio nel Direttivo.</w:t>
      </w:r>
    </w:p>
    <w:p w:rsidR="003466D4" w:rsidRDefault="003466D4" w:rsidP="00097B0D">
      <w:r>
        <w:t xml:space="preserve">Camera ringrazia il direttivo uscente e si dichiara </w:t>
      </w:r>
      <w:proofErr w:type="spellStart"/>
      <w:r>
        <w:t>dispiacuto</w:t>
      </w:r>
      <w:proofErr w:type="spellEnd"/>
      <w:r>
        <w:t xml:space="preserve"> per il fatto che è necessario cambiarlo</w:t>
      </w:r>
      <w:r w:rsidR="00097B0D">
        <w:t xml:space="preserve">, dato l’ottimo lavoro che a suo giudizio essi hanno svolto. Si procede quindi </w:t>
      </w:r>
      <w:r w:rsidR="00E07E68">
        <w:t xml:space="preserve">al punto 3 dell’ordine del giorno con la </w:t>
      </w:r>
      <w:bookmarkStart w:id="0" w:name="_GoBack"/>
      <w:bookmarkEnd w:id="0"/>
      <w:r w:rsidR="00097B0D">
        <w:t xml:space="preserve">presentazione dei candidati per il nuovo direttivo, che sono Concetta Assenza, Federica </w:t>
      </w:r>
      <w:proofErr w:type="spellStart"/>
      <w:r w:rsidR="00E07E68">
        <w:t>Biancheri</w:t>
      </w:r>
      <w:proofErr w:type="spellEnd"/>
      <w:r w:rsidR="00097B0D">
        <w:t>, Marco Emilio Camera e Laura Rinnovati.</w:t>
      </w:r>
    </w:p>
    <w:p w:rsidR="003466D4" w:rsidRDefault="003466D4">
      <w:r>
        <w:t xml:space="preserve">Assenza dichiara che sente di dover partecipare all’Associazione per il supporto che le ha dato, e mette a disposizione le sue competenze. </w:t>
      </w:r>
      <w:r w:rsidR="00097B0D">
        <w:t xml:space="preserve">Pensa </w:t>
      </w:r>
      <w:r>
        <w:t xml:space="preserve">che </w:t>
      </w:r>
      <w:r w:rsidR="00097B0D">
        <w:t xml:space="preserve">dovendo, per le ragioni già esposte, procedere a modifiche allo Statuto, sia necessario </w:t>
      </w:r>
      <w:r>
        <w:t xml:space="preserve">inserire una </w:t>
      </w:r>
      <w:r w:rsidR="00097B0D">
        <w:t xml:space="preserve">norma che assicuri una </w:t>
      </w:r>
      <w:r>
        <w:t xml:space="preserve">continuità </w:t>
      </w:r>
      <w:r w:rsidR="00097B0D">
        <w:t xml:space="preserve">di gestione </w:t>
      </w:r>
      <w:r>
        <w:t>tra direttivo uscente e entrante</w:t>
      </w:r>
      <w:r w:rsidR="00097B0D">
        <w:t>.</w:t>
      </w:r>
    </w:p>
    <w:p w:rsidR="003466D4" w:rsidRDefault="003466D4">
      <w:proofErr w:type="spellStart"/>
      <w:r>
        <w:t>Biancheri</w:t>
      </w:r>
      <w:proofErr w:type="spellEnd"/>
      <w:r>
        <w:t xml:space="preserve"> continua con il suo impegno nell’Associazione, e si dichiara d’accordo con Assenza per la continuità da </w:t>
      </w:r>
      <w:r w:rsidR="00097B0D">
        <w:t>assicurare</w:t>
      </w:r>
      <w:r>
        <w:t xml:space="preserve"> tra i</w:t>
      </w:r>
      <w:r w:rsidR="00097B0D">
        <w:t>l direttivo uscente e quello entrante.</w:t>
      </w:r>
    </w:p>
    <w:p w:rsidR="003466D4" w:rsidRDefault="003466D4">
      <w:r>
        <w:t xml:space="preserve">Camera </w:t>
      </w:r>
      <w:r w:rsidR="00097B0D">
        <w:t xml:space="preserve">ricorda di aver già fatto parte del </w:t>
      </w:r>
      <w:r>
        <w:t xml:space="preserve">direttivo </w:t>
      </w:r>
      <w:r w:rsidR="00097B0D">
        <w:t xml:space="preserve">nei primi anni della </w:t>
      </w:r>
      <w:proofErr w:type="spellStart"/>
      <w:r w:rsidR="00097B0D">
        <w:t>iaml</w:t>
      </w:r>
      <w:proofErr w:type="spellEnd"/>
      <w:r w:rsidR="00097B0D">
        <w:t xml:space="preserve"> e</w:t>
      </w:r>
      <w:r>
        <w:t xml:space="preserve"> ritiene importante cercare</w:t>
      </w:r>
      <w:r w:rsidR="00097B0D">
        <w:t>,</w:t>
      </w:r>
      <w:r>
        <w:t xml:space="preserve"> con le nuove normative</w:t>
      </w:r>
      <w:r w:rsidR="00097B0D">
        <w:t>, di</w:t>
      </w:r>
      <w:r>
        <w:t xml:space="preserve"> cambiare assetto all’associazione.</w:t>
      </w:r>
      <w:r w:rsidR="00097B0D">
        <w:t xml:space="preserve"> Un punto </w:t>
      </w:r>
      <w:proofErr w:type="spellStart"/>
      <w:r w:rsidR="00097B0D">
        <w:t>imporante</w:t>
      </w:r>
      <w:proofErr w:type="spellEnd"/>
      <w:r w:rsidR="00097B0D">
        <w:t xml:space="preserve"> nei prossimi anni sarà </w:t>
      </w:r>
      <w:r>
        <w:t xml:space="preserve">l’evoluzione delle biblioteche di conservatorio, </w:t>
      </w:r>
      <w:r w:rsidR="00097B0D">
        <w:t>che si arricchiranno di nuove figure professionali.</w:t>
      </w:r>
      <w:r>
        <w:t xml:space="preserve"> </w:t>
      </w:r>
      <w:r w:rsidR="00097B0D">
        <w:t xml:space="preserve">Per l’assunzione i singoli </w:t>
      </w:r>
      <w:r>
        <w:t>conservatori</w:t>
      </w:r>
      <w:r w:rsidR="00097B0D">
        <w:t xml:space="preserve"> avranno l’autonomia garantita dal loro profilo istituzionale</w:t>
      </w:r>
      <w:r>
        <w:t xml:space="preserve">. La </w:t>
      </w:r>
      <w:proofErr w:type="spellStart"/>
      <w:r w:rsidR="00097B0D">
        <w:t>Iaml</w:t>
      </w:r>
      <w:proofErr w:type="spellEnd"/>
      <w:r w:rsidR="00097B0D">
        <w:t xml:space="preserve"> </w:t>
      </w:r>
      <w:r>
        <w:t xml:space="preserve">dovrebbe, però, </w:t>
      </w:r>
      <w:r w:rsidR="00097B0D">
        <w:t>cercare</w:t>
      </w:r>
      <w:r>
        <w:t xml:space="preserve"> di </w:t>
      </w:r>
      <w:r w:rsidR="00FD578C">
        <w:t>dare un proprio contributo</w:t>
      </w:r>
      <w:r w:rsidR="00FD578C" w:rsidRPr="00FD578C">
        <w:t xml:space="preserve"> </w:t>
      </w:r>
      <w:r w:rsidR="00FD578C">
        <w:t>al</w:t>
      </w:r>
      <w:r w:rsidR="00FD578C">
        <w:t xml:space="preserve"> processo di rinnovamento</w:t>
      </w:r>
      <w:r>
        <w:t xml:space="preserve">, </w:t>
      </w:r>
      <w:r w:rsidR="00FD578C">
        <w:t xml:space="preserve">ad esempio proponendo </w:t>
      </w:r>
      <w:r w:rsidR="00284B3C">
        <w:t>linee guida</w:t>
      </w:r>
      <w:r w:rsidR="00FD578C">
        <w:t xml:space="preserve"> per i profili professionali e per lo svolgimento dei concorsi</w:t>
      </w:r>
      <w:r w:rsidR="00284B3C">
        <w:t xml:space="preserve">. </w:t>
      </w:r>
    </w:p>
    <w:p w:rsidR="00284B3C" w:rsidRDefault="00284B3C">
      <w:r>
        <w:t>Rinnovati si ripropone di aiutare l’associazione mettendo a disposizione le sue competenze</w:t>
      </w:r>
    </w:p>
    <w:p w:rsidR="00284B3C" w:rsidRDefault="00FD578C">
      <w:r>
        <w:t>Gentili Tedeschi</w:t>
      </w:r>
      <w:r w:rsidR="00284B3C">
        <w:t xml:space="preserve"> passa a esplicitare le modalità di votazioni</w:t>
      </w:r>
      <w:r>
        <w:t>: secondo quanto previsto dal regolamento per l’elezione del Direttivo, essendoci quattro candidati l’elezione avviene con voto palese</w:t>
      </w:r>
      <w:r w:rsidR="00A0419D">
        <w:t xml:space="preserve">. L’assemblea all’unanimità elegge </w:t>
      </w:r>
      <w:r>
        <w:t xml:space="preserve">i candidati Concetta Assenza, Federica </w:t>
      </w:r>
      <w:proofErr w:type="spellStart"/>
      <w:r>
        <w:t>Biancheri</w:t>
      </w:r>
      <w:proofErr w:type="spellEnd"/>
      <w:r>
        <w:t xml:space="preserve">, </w:t>
      </w:r>
      <w:proofErr w:type="spellStart"/>
      <w:r>
        <w:t>Marcoemilio</w:t>
      </w:r>
      <w:proofErr w:type="spellEnd"/>
      <w:r>
        <w:t xml:space="preserve"> Camera e Laura Rinnovati</w:t>
      </w:r>
    </w:p>
    <w:p w:rsidR="00E07E68" w:rsidRPr="00424DAC" w:rsidRDefault="00E07E68">
      <w:r>
        <w:t>E</w:t>
      </w:r>
      <w:r w:rsidR="00131769">
        <w:t>ssendo esauriti i punti all’ordine del giorno, Gentili Tedeschi dichiara chiusa l’assemblea, che si scioglie alle ore 19</w:t>
      </w:r>
    </w:p>
    <w:sectPr w:rsidR="00E07E68" w:rsidRPr="00424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E"/>
    <w:rsid w:val="00097B0D"/>
    <w:rsid w:val="000B12F3"/>
    <w:rsid w:val="000D0CE4"/>
    <w:rsid w:val="00131769"/>
    <w:rsid w:val="001E1B5F"/>
    <w:rsid w:val="00200195"/>
    <w:rsid w:val="00284B3C"/>
    <w:rsid w:val="003466D4"/>
    <w:rsid w:val="003B3DBB"/>
    <w:rsid w:val="00424DAC"/>
    <w:rsid w:val="004D5A0D"/>
    <w:rsid w:val="00703486"/>
    <w:rsid w:val="0071048F"/>
    <w:rsid w:val="007F2D80"/>
    <w:rsid w:val="00971C72"/>
    <w:rsid w:val="009C7638"/>
    <w:rsid w:val="00A0419D"/>
    <w:rsid w:val="00D97EFE"/>
    <w:rsid w:val="00E07E68"/>
    <w:rsid w:val="00FD578C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AB85"/>
  <w15:chartTrackingRefBased/>
  <w15:docId w15:val="{F434785A-DF8C-4560-81D8-9E72D92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0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Mauro.Amato</dc:creator>
  <cp:keywords/>
  <dc:description/>
  <cp:lastModifiedBy>Mauro.Amato</cp:lastModifiedBy>
  <cp:revision>4</cp:revision>
  <dcterms:created xsi:type="dcterms:W3CDTF">2021-12-20T15:56:00Z</dcterms:created>
  <dcterms:modified xsi:type="dcterms:W3CDTF">2022-03-27T17:39:00Z</dcterms:modified>
</cp:coreProperties>
</file>